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60" w:rsidRPr="00534860" w:rsidRDefault="00534860" w:rsidP="0046450D">
      <w:pPr>
        <w:jc w:val="center"/>
        <w:rPr>
          <w:b/>
          <w:sz w:val="28"/>
          <w:szCs w:val="28"/>
          <w:lang w:val="en-US"/>
        </w:rPr>
      </w:pPr>
      <w:bookmarkStart w:id="0" w:name="_GoBack"/>
      <w:bookmarkEnd w:id="0"/>
      <w:r w:rsidRPr="00534860">
        <w:rPr>
          <w:b/>
          <w:sz w:val="28"/>
          <w:szCs w:val="28"/>
          <w:lang w:val="en-US"/>
        </w:rPr>
        <w:t>PhD position at the University of Strasbourg</w:t>
      </w:r>
    </w:p>
    <w:p w:rsidR="00534860" w:rsidRDefault="00534860" w:rsidP="0046450D">
      <w:pPr>
        <w:jc w:val="center"/>
        <w:rPr>
          <w:b/>
          <w:sz w:val="20"/>
          <w:szCs w:val="20"/>
          <w:lang w:val="en-US"/>
        </w:rPr>
      </w:pPr>
    </w:p>
    <w:p w:rsidR="0059027C" w:rsidRDefault="0059027C" w:rsidP="0059027C">
      <w:pPr>
        <w:spacing w:before="100" w:beforeAutospacing="1" w:after="100" w:afterAutospacing="1"/>
        <w:rPr>
          <w:rFonts w:ascii="Arial" w:eastAsiaTheme="minorHAnsi" w:hAnsi="Arial" w:cs="Arial"/>
          <w:color w:val="000000"/>
          <w:sz w:val="18"/>
          <w:szCs w:val="18"/>
        </w:rPr>
      </w:pPr>
      <w:r>
        <w:rPr>
          <w:rFonts w:ascii="Arial" w:hAnsi="Arial" w:cs="Arial"/>
          <w:color w:val="000000"/>
          <w:sz w:val="18"/>
          <w:szCs w:val="18"/>
        </w:rPr>
        <w:t xml:space="preserve">UMR 7213 CNRS, Laboratoire de </w:t>
      </w:r>
      <w:proofErr w:type="spellStart"/>
      <w:r>
        <w:rPr>
          <w:rFonts w:ascii="Arial" w:hAnsi="Arial" w:cs="Arial"/>
          <w:color w:val="000000"/>
          <w:sz w:val="18"/>
          <w:szCs w:val="18"/>
        </w:rPr>
        <w:t>Biophotonique</w:t>
      </w:r>
      <w:proofErr w:type="spellEnd"/>
      <w:r>
        <w:rPr>
          <w:rFonts w:ascii="Arial" w:hAnsi="Arial" w:cs="Arial"/>
          <w:color w:val="000000"/>
          <w:sz w:val="18"/>
          <w:szCs w:val="18"/>
        </w:rPr>
        <w:t xml:space="preserve"> et Pharmacologie</w:t>
      </w:r>
      <w:r>
        <w:rPr>
          <w:rFonts w:ascii="Arial" w:hAnsi="Arial" w:cs="Arial"/>
          <w:color w:val="000000"/>
          <w:sz w:val="18"/>
          <w:szCs w:val="18"/>
        </w:rPr>
        <w:br/>
        <w:t>Faculté de Pharmacie</w:t>
      </w:r>
      <w:r>
        <w:rPr>
          <w:rFonts w:ascii="Arial" w:hAnsi="Arial" w:cs="Arial"/>
          <w:color w:val="000000"/>
          <w:sz w:val="18"/>
          <w:szCs w:val="18"/>
        </w:rPr>
        <w:br/>
        <w:t>74 route du Rhin</w:t>
      </w:r>
      <w:r>
        <w:rPr>
          <w:rFonts w:ascii="Arial" w:hAnsi="Arial" w:cs="Arial"/>
          <w:color w:val="000000"/>
          <w:sz w:val="18"/>
          <w:szCs w:val="18"/>
        </w:rPr>
        <w:br/>
        <w:t xml:space="preserve">F - 67401 Illkirch </w:t>
      </w:r>
      <w:r>
        <w:rPr>
          <w:rFonts w:ascii="Arial" w:hAnsi="Arial" w:cs="Arial"/>
          <w:color w:val="000000"/>
          <w:sz w:val="18"/>
          <w:szCs w:val="18"/>
        </w:rPr>
        <w:br/>
      </w:r>
      <w:hyperlink r:id="rId4" w:tooltip="http://www-lbp.u-strasbg.fr" w:history="1">
        <w:r>
          <w:rPr>
            <w:rStyle w:val="Lienhypertexte"/>
            <w:rFonts w:ascii="Arial" w:hAnsi="Arial" w:cs="Arial"/>
            <w:color w:val="0000FF"/>
            <w:sz w:val="18"/>
            <w:szCs w:val="18"/>
          </w:rPr>
          <w:t>http://www-lbp.u-strasbg.fr</w:t>
        </w:r>
      </w:hyperlink>
    </w:p>
    <w:p w:rsidR="0059027C" w:rsidRPr="0059027C" w:rsidRDefault="0059027C" w:rsidP="0046450D">
      <w:pPr>
        <w:jc w:val="center"/>
        <w:rPr>
          <w:b/>
          <w:sz w:val="20"/>
          <w:szCs w:val="20"/>
        </w:rPr>
      </w:pPr>
    </w:p>
    <w:p w:rsidR="00534860" w:rsidRPr="0059027C" w:rsidRDefault="00534860" w:rsidP="0046450D">
      <w:pPr>
        <w:jc w:val="center"/>
        <w:rPr>
          <w:b/>
          <w:sz w:val="20"/>
          <w:szCs w:val="20"/>
        </w:rPr>
      </w:pPr>
    </w:p>
    <w:p w:rsidR="0046450D" w:rsidRPr="0059027C" w:rsidRDefault="0046450D" w:rsidP="0046450D">
      <w:pPr>
        <w:jc w:val="center"/>
        <w:rPr>
          <w:b/>
          <w:sz w:val="20"/>
          <w:szCs w:val="20"/>
          <w:lang w:val="en-US"/>
        </w:rPr>
      </w:pPr>
      <w:r w:rsidRPr="0059027C">
        <w:rPr>
          <w:b/>
          <w:sz w:val="20"/>
          <w:szCs w:val="20"/>
          <w:lang w:val="en-US"/>
        </w:rPr>
        <w:t>Site-selective faithful monitoring at the single molecule level of local changes in nucleic acids</w:t>
      </w:r>
    </w:p>
    <w:p w:rsidR="0046450D" w:rsidRDefault="0046450D" w:rsidP="0046450D">
      <w:pPr>
        <w:jc w:val="both"/>
        <w:rPr>
          <w:rFonts w:cs="Arial"/>
          <w:lang w:val="en-GB"/>
        </w:rPr>
      </w:pPr>
    </w:p>
    <w:p w:rsidR="0059027C" w:rsidRDefault="0059027C" w:rsidP="0046450D">
      <w:pPr>
        <w:jc w:val="both"/>
        <w:rPr>
          <w:rFonts w:cs="Arial"/>
          <w:lang w:val="en-GB"/>
        </w:rPr>
      </w:pPr>
    </w:p>
    <w:p w:rsidR="0046450D" w:rsidRDefault="0046450D" w:rsidP="00CF70FE">
      <w:pPr>
        <w:jc w:val="both"/>
        <w:rPr>
          <w:rFonts w:cs="Arial"/>
          <w:lang w:val="en-GB"/>
        </w:rPr>
      </w:pPr>
      <w:r w:rsidRPr="0046450D">
        <w:rPr>
          <w:rFonts w:cs="Arial"/>
          <w:lang w:val="en-GB"/>
        </w:rPr>
        <w:t xml:space="preserve">Applications are being sought for a </w:t>
      </w:r>
      <w:r>
        <w:rPr>
          <w:rFonts w:cs="Arial"/>
          <w:lang w:val="en-GB"/>
        </w:rPr>
        <w:t>3 years PhD</w:t>
      </w:r>
      <w:r w:rsidRPr="0046450D">
        <w:rPr>
          <w:rFonts w:cs="Arial"/>
          <w:lang w:val="en-GB"/>
        </w:rPr>
        <w:t xml:space="preserve"> position in the </w:t>
      </w:r>
      <w:r>
        <w:rPr>
          <w:rFonts w:cs="Arial"/>
          <w:lang w:val="en-GB"/>
        </w:rPr>
        <w:t xml:space="preserve">Laboratory of </w:t>
      </w:r>
      <w:proofErr w:type="spellStart"/>
      <w:r>
        <w:rPr>
          <w:rFonts w:cs="Arial"/>
          <w:lang w:val="en-GB"/>
        </w:rPr>
        <w:t>Biophotonics</w:t>
      </w:r>
      <w:proofErr w:type="spellEnd"/>
      <w:r>
        <w:rPr>
          <w:rFonts w:cs="Arial"/>
          <w:lang w:val="en-GB"/>
        </w:rPr>
        <w:t xml:space="preserve"> and Pharmacology</w:t>
      </w:r>
      <w:r w:rsidRPr="0046450D">
        <w:rPr>
          <w:rFonts w:cs="Arial"/>
          <w:lang w:val="en-GB"/>
        </w:rPr>
        <w:t xml:space="preserve"> in </w:t>
      </w:r>
      <w:r>
        <w:rPr>
          <w:rFonts w:cs="Arial"/>
          <w:lang w:val="en-GB"/>
        </w:rPr>
        <w:t>Strasbourg</w:t>
      </w:r>
      <w:r w:rsidRPr="0046450D">
        <w:rPr>
          <w:rFonts w:cs="Arial"/>
          <w:lang w:val="en-GB"/>
        </w:rPr>
        <w:t>, France</w:t>
      </w:r>
      <w:r w:rsidR="00534860">
        <w:rPr>
          <w:rFonts w:cs="Arial"/>
          <w:lang w:val="en-GB"/>
        </w:rPr>
        <w:t xml:space="preserve"> (</w:t>
      </w:r>
      <w:r w:rsidR="00534860" w:rsidRPr="00534860">
        <w:rPr>
          <w:rFonts w:cs="Arial"/>
          <w:lang w:val="en-GB"/>
        </w:rPr>
        <w:t>http://www-lbp.unistra.fr/</w:t>
      </w:r>
      <w:r w:rsidR="00534860">
        <w:rPr>
          <w:rFonts w:cs="Arial"/>
          <w:lang w:val="en-GB"/>
        </w:rPr>
        <w:t>)</w:t>
      </w:r>
      <w:r w:rsidRPr="0046450D">
        <w:rPr>
          <w:rFonts w:cs="Arial"/>
          <w:lang w:val="en-GB"/>
        </w:rPr>
        <w:t>. The project is funded by The French National</w:t>
      </w:r>
      <w:r w:rsidR="00534860">
        <w:rPr>
          <w:rFonts w:cs="Arial"/>
          <w:lang w:val="en-GB"/>
        </w:rPr>
        <w:t xml:space="preserve"> </w:t>
      </w:r>
      <w:r w:rsidRPr="0046450D">
        <w:rPr>
          <w:rFonts w:cs="Arial"/>
          <w:lang w:val="en-GB"/>
        </w:rPr>
        <w:t xml:space="preserve">Research Agency and will be carried out under the supervision of </w:t>
      </w:r>
      <w:r>
        <w:rPr>
          <w:rFonts w:cs="Arial"/>
          <w:lang w:val="en-GB"/>
        </w:rPr>
        <w:t xml:space="preserve">Pr Yves </w:t>
      </w:r>
      <w:proofErr w:type="spellStart"/>
      <w:r>
        <w:rPr>
          <w:rFonts w:cs="Arial"/>
          <w:lang w:val="en-GB"/>
        </w:rPr>
        <w:t>Mély</w:t>
      </w:r>
      <w:proofErr w:type="spellEnd"/>
      <w:r w:rsidR="001B3159">
        <w:rPr>
          <w:rFonts w:cs="Arial"/>
          <w:lang w:val="en-GB"/>
        </w:rPr>
        <w:t xml:space="preserve"> and Pascal Didier</w:t>
      </w:r>
      <w:r w:rsidRPr="0046450D">
        <w:rPr>
          <w:rFonts w:cs="Arial"/>
          <w:lang w:val="en-GB"/>
        </w:rPr>
        <w:t>.</w:t>
      </w:r>
    </w:p>
    <w:p w:rsidR="0046450D" w:rsidRDefault="0046450D" w:rsidP="00CF70FE">
      <w:pPr>
        <w:jc w:val="both"/>
        <w:rPr>
          <w:rFonts w:cs="Arial"/>
          <w:lang w:val="en-GB"/>
        </w:rPr>
      </w:pPr>
      <w:r w:rsidRPr="0046450D">
        <w:rPr>
          <w:rFonts w:cs="Arial"/>
          <w:lang w:val="en-GB"/>
        </w:rPr>
        <w:t xml:space="preserve">We are seeking a highly motivated </w:t>
      </w:r>
      <w:r>
        <w:rPr>
          <w:rFonts w:cs="Arial"/>
          <w:lang w:val="en-GB"/>
        </w:rPr>
        <w:t>student</w:t>
      </w:r>
      <w:r w:rsidRPr="0046450D">
        <w:rPr>
          <w:rFonts w:cs="Arial"/>
          <w:lang w:val="en-GB"/>
        </w:rPr>
        <w:t xml:space="preserve"> with expertise in </w:t>
      </w:r>
      <w:r>
        <w:rPr>
          <w:rFonts w:cs="Arial"/>
          <w:lang w:val="en-GB"/>
        </w:rPr>
        <w:t>fluorescence</w:t>
      </w:r>
      <w:r w:rsidR="001278A7">
        <w:rPr>
          <w:rFonts w:cs="Arial"/>
          <w:lang w:val="en-GB"/>
        </w:rPr>
        <w:t xml:space="preserve"> and microscopy</w:t>
      </w:r>
      <w:r w:rsidRPr="0046450D">
        <w:rPr>
          <w:rFonts w:cs="Arial"/>
          <w:lang w:val="en-GB"/>
        </w:rPr>
        <w:t>, with a keen interest in applying this</w:t>
      </w:r>
      <w:r>
        <w:rPr>
          <w:rFonts w:cs="Arial"/>
          <w:lang w:val="en-GB"/>
        </w:rPr>
        <w:t xml:space="preserve"> </w:t>
      </w:r>
      <w:r w:rsidRPr="0046450D">
        <w:rPr>
          <w:rFonts w:cs="Arial"/>
          <w:lang w:val="en-GB"/>
        </w:rPr>
        <w:t xml:space="preserve">knowledge to </w:t>
      </w:r>
      <w:r w:rsidR="00534860">
        <w:rPr>
          <w:rFonts w:cs="Arial"/>
          <w:lang w:val="en-GB"/>
        </w:rPr>
        <w:t>b</w:t>
      </w:r>
      <w:r w:rsidRPr="0046450D">
        <w:rPr>
          <w:rFonts w:cs="Arial"/>
          <w:lang w:val="en-GB"/>
        </w:rPr>
        <w:t>iology</w:t>
      </w:r>
      <w:r>
        <w:rPr>
          <w:rFonts w:cs="Arial"/>
          <w:lang w:val="en-GB"/>
        </w:rPr>
        <w:t xml:space="preserve"> and notably nucleic acids</w:t>
      </w:r>
      <w:r w:rsidRPr="0046450D">
        <w:rPr>
          <w:rFonts w:cs="Arial"/>
          <w:lang w:val="en-GB"/>
        </w:rPr>
        <w:t>.</w:t>
      </w:r>
    </w:p>
    <w:p w:rsidR="0046450D" w:rsidRPr="00F658C2" w:rsidRDefault="0046450D" w:rsidP="00CF70FE">
      <w:pPr>
        <w:jc w:val="both"/>
        <w:rPr>
          <w:rFonts w:cs="Arial"/>
          <w:lang w:val="en-GB"/>
        </w:rPr>
      </w:pPr>
      <w:r w:rsidRPr="00F658C2">
        <w:rPr>
          <w:rFonts w:cs="Arial"/>
          <w:lang w:val="en-GB"/>
        </w:rPr>
        <w:t xml:space="preserve">Fluorescent labelling of nucleic acids has been revolutionized by the introduction of </w:t>
      </w:r>
      <w:proofErr w:type="spellStart"/>
      <w:r w:rsidRPr="00F658C2">
        <w:rPr>
          <w:lang w:val="en-US"/>
        </w:rPr>
        <w:t>deoxythienoguanosine</w:t>
      </w:r>
      <w:proofErr w:type="spellEnd"/>
      <w:r w:rsidRPr="00F658C2">
        <w:rPr>
          <w:lang w:val="en-US"/>
        </w:rPr>
        <w:t xml:space="preserve">, </w:t>
      </w:r>
      <w:proofErr w:type="spellStart"/>
      <w:r w:rsidRPr="00F658C2">
        <w:rPr>
          <w:lang w:val="en-US"/>
        </w:rPr>
        <w:t>thG</w:t>
      </w:r>
      <w:proofErr w:type="spellEnd"/>
      <w:r w:rsidRPr="00F658C2">
        <w:rPr>
          <w:lang w:val="en-US"/>
        </w:rPr>
        <w:t xml:space="preserve">, a truly faithful surrogate for G, which reproduces the structural context and dynamics of the native nucleotide and remains well fluorescent in nucleic acids. Moreover, </w:t>
      </w:r>
      <w:proofErr w:type="spellStart"/>
      <w:r w:rsidRPr="00F658C2">
        <w:rPr>
          <w:lang w:val="en-US"/>
        </w:rPr>
        <w:t>thG</w:t>
      </w:r>
      <w:proofErr w:type="spellEnd"/>
      <w:r w:rsidRPr="00F658C2">
        <w:rPr>
          <w:lang w:val="en-US"/>
        </w:rPr>
        <w:t xml:space="preserve"> exhibits an environment sensitive emission that opens a fantastic range of applications. In this project, our ambition is to apply this outstanding probe in single molecule measurements, in order to faithfully monitor for the first time local changes in nucleic acids on a single molecule level. To reach this challenging aim, we will enhance </w:t>
      </w:r>
      <w:proofErr w:type="spellStart"/>
      <w:r w:rsidRPr="00F658C2">
        <w:rPr>
          <w:lang w:val="en-US"/>
        </w:rPr>
        <w:t>thG</w:t>
      </w:r>
      <w:proofErr w:type="spellEnd"/>
      <w:r w:rsidRPr="00F658C2">
        <w:rPr>
          <w:lang w:val="en-US"/>
        </w:rPr>
        <w:t xml:space="preserve"> emission </w:t>
      </w:r>
      <w:r w:rsidRPr="00F658C2">
        <w:rPr>
          <w:rFonts w:cs="Arial"/>
          <w:lang w:val="en-GB"/>
        </w:rPr>
        <w:t xml:space="preserve">and </w:t>
      </w:r>
      <w:proofErr w:type="spellStart"/>
      <w:r w:rsidRPr="00F658C2">
        <w:rPr>
          <w:rFonts w:cs="Arial"/>
          <w:lang w:val="en-GB"/>
        </w:rPr>
        <w:t>photostability</w:t>
      </w:r>
      <w:proofErr w:type="spellEnd"/>
      <w:r w:rsidRPr="00F658C2">
        <w:rPr>
          <w:rFonts w:cs="Arial"/>
          <w:lang w:val="en-GB"/>
        </w:rPr>
        <w:t xml:space="preserve"> using surface </w:t>
      </w:r>
      <w:proofErr w:type="spellStart"/>
      <w:r w:rsidRPr="00F658C2">
        <w:rPr>
          <w:rFonts w:cs="Arial"/>
          <w:lang w:val="en-GB"/>
        </w:rPr>
        <w:t>plasmon</w:t>
      </w:r>
      <w:proofErr w:type="spellEnd"/>
      <w:r w:rsidRPr="00F658C2">
        <w:rPr>
          <w:rFonts w:cs="Arial"/>
          <w:lang w:val="en-GB"/>
        </w:rPr>
        <w:t xml:space="preserve"> resonance together with DNA origamis to precisely control the metal/fluorophore distance. The developed system will be used to characterize the poorly understood dynamics of the successive molecular steps involved in the replication of the DNA methylation pattern by the UHRF1/DNMT1 tandem.</w:t>
      </w:r>
      <w:r w:rsidR="00534860">
        <w:rPr>
          <w:rFonts w:cs="Arial"/>
          <w:lang w:val="en-GB"/>
        </w:rPr>
        <w:t xml:space="preserve"> </w:t>
      </w:r>
      <w:r w:rsidR="00534860" w:rsidRPr="00534860">
        <w:rPr>
          <w:rFonts w:cs="Arial"/>
          <w:lang w:val="en-GB"/>
        </w:rPr>
        <w:t xml:space="preserve">This </w:t>
      </w:r>
      <w:proofErr w:type="spellStart"/>
      <w:r w:rsidR="00534860" w:rsidRPr="00534860">
        <w:rPr>
          <w:rFonts w:cs="Arial"/>
          <w:lang w:val="en-GB"/>
        </w:rPr>
        <w:t>thG</w:t>
      </w:r>
      <w:proofErr w:type="spellEnd"/>
      <w:r w:rsidR="00534860" w:rsidRPr="00534860">
        <w:rPr>
          <w:rFonts w:cs="Arial"/>
          <w:lang w:val="en-GB"/>
        </w:rPr>
        <w:t>-based single molecule fluorescence approach will help solving a large range of biological questions involving local and transient structural nucleic acid changes. Moreover, the deciphering of the molecular mechanism of the base flipping steps in DNA methylation replication by the UHRF1/DNMT1 tandem should provide new clues on its possible blockage and thus, lead to major therapeutic applications in pathologies, such as cancers and neurodegenerative diseases, where the methylation profile is modified.</w:t>
      </w:r>
    </w:p>
    <w:p w:rsidR="00A136B9" w:rsidRPr="00534860" w:rsidRDefault="00A136B9">
      <w:pPr>
        <w:rPr>
          <w:lang w:val="en-US"/>
        </w:rPr>
      </w:pPr>
    </w:p>
    <w:p w:rsidR="00CF70FE" w:rsidRPr="00534860" w:rsidRDefault="00CF70FE" w:rsidP="00CF70FE">
      <w:pPr>
        <w:rPr>
          <w:lang w:val="en-US"/>
        </w:rPr>
      </w:pPr>
      <w:r w:rsidRPr="00534860">
        <w:rPr>
          <w:lang w:val="en-US"/>
        </w:rPr>
        <w:t xml:space="preserve">We are looking for creative students that can contribute with their own ideas and proposals. </w:t>
      </w:r>
    </w:p>
    <w:p w:rsidR="00CF70FE" w:rsidRPr="00534860" w:rsidRDefault="00CF70FE" w:rsidP="00CF70FE">
      <w:pPr>
        <w:rPr>
          <w:lang w:val="en-US"/>
        </w:rPr>
      </w:pPr>
    </w:p>
    <w:p w:rsidR="00CF70FE" w:rsidRPr="00534860" w:rsidRDefault="0059027C" w:rsidP="00CF70FE">
      <w:pPr>
        <w:rPr>
          <w:lang w:val="en-US"/>
        </w:rPr>
      </w:pPr>
      <w:r>
        <w:rPr>
          <w:lang w:val="en-US"/>
        </w:rPr>
        <w:t xml:space="preserve">Candidates having a master of physics or biophysics or </w:t>
      </w:r>
      <w:proofErr w:type="spellStart"/>
      <w:r>
        <w:rPr>
          <w:lang w:val="en-US"/>
        </w:rPr>
        <w:t>physicochemistry</w:t>
      </w:r>
      <w:proofErr w:type="spellEnd"/>
      <w:r>
        <w:rPr>
          <w:lang w:val="en-US"/>
        </w:rPr>
        <w:t xml:space="preserve"> </w:t>
      </w:r>
      <w:r w:rsidR="00CF70FE" w:rsidRPr="00534860">
        <w:rPr>
          <w:lang w:val="en-US"/>
        </w:rPr>
        <w:t>should send a</w:t>
      </w:r>
      <w:r w:rsidR="00693D0D">
        <w:rPr>
          <w:lang w:val="en-US"/>
        </w:rPr>
        <w:t xml:space="preserve"> detailed C</w:t>
      </w:r>
      <w:r w:rsidR="00CF70FE" w:rsidRPr="00534860">
        <w:rPr>
          <w:lang w:val="en-US"/>
        </w:rPr>
        <w:t xml:space="preserve">V to </w:t>
      </w:r>
      <w:hyperlink r:id="rId5" w:history="1">
        <w:r w:rsidR="00CF70FE" w:rsidRPr="00534860">
          <w:rPr>
            <w:rStyle w:val="Lienhypertexte"/>
            <w:lang w:val="en-US"/>
          </w:rPr>
          <w:t>yves.mely@unistra.fr</w:t>
        </w:r>
      </w:hyperlink>
      <w:r w:rsidR="00CF70FE" w:rsidRPr="00534860">
        <w:rPr>
          <w:lang w:val="en-US"/>
        </w:rPr>
        <w:t xml:space="preserve"> </w:t>
      </w:r>
      <w:r w:rsidR="001B3159">
        <w:rPr>
          <w:lang w:val="en-US"/>
        </w:rPr>
        <w:t xml:space="preserve">or </w:t>
      </w:r>
      <w:hyperlink r:id="rId6" w:history="1">
        <w:r w:rsidR="001B3159" w:rsidRPr="00001329">
          <w:rPr>
            <w:rStyle w:val="Lienhypertexte"/>
            <w:lang w:val="en-US"/>
          </w:rPr>
          <w:t>pascal.didier@unistra.fr</w:t>
        </w:r>
      </w:hyperlink>
      <w:r w:rsidR="001B3159">
        <w:rPr>
          <w:lang w:val="en-US"/>
        </w:rPr>
        <w:t xml:space="preserve">. </w:t>
      </w:r>
    </w:p>
    <w:p w:rsidR="0046450D" w:rsidRDefault="0046450D">
      <w:pPr>
        <w:rPr>
          <w:lang w:val="en-US"/>
        </w:rPr>
      </w:pPr>
    </w:p>
    <w:p w:rsidR="00534860" w:rsidRPr="00534860" w:rsidRDefault="00534860">
      <w:pPr>
        <w:rPr>
          <w:lang w:val="en-US"/>
        </w:rPr>
      </w:pPr>
      <w:r w:rsidRPr="00534860">
        <w:rPr>
          <w:noProof/>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590550</wp:posOffset>
            </wp:positionV>
            <wp:extent cx="533400" cy="533400"/>
            <wp:effectExtent l="0" t="0" r="0" b="0"/>
            <wp:wrapNone/>
            <wp:docPr id="6157" name="Picture 21" descr="logo-fi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 name="Picture 21" descr="logo-filai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334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p w:rsidR="00534860" w:rsidRDefault="00534860">
      <w:r>
        <w:t xml:space="preserve">Deadline for application : </w:t>
      </w:r>
      <w:proofErr w:type="spellStart"/>
      <w:r w:rsidR="001B3159">
        <w:t>September</w:t>
      </w:r>
      <w:proofErr w:type="spellEnd"/>
      <w:r w:rsidR="001B3159">
        <w:t xml:space="preserve"> 30</w:t>
      </w:r>
      <w:r>
        <w:t>, 2017</w:t>
      </w:r>
    </w:p>
    <w:p w:rsidR="00534860" w:rsidRDefault="00534860"/>
    <w:p w:rsidR="00534860" w:rsidRPr="00534860" w:rsidRDefault="00534860">
      <w:pPr>
        <w:rPr>
          <w:lang w:val="en-US"/>
        </w:rPr>
      </w:pPr>
      <w:r w:rsidRPr="00534860">
        <w:rPr>
          <w:noProof/>
        </w:rPr>
        <w:drawing>
          <wp:inline distT="0" distB="0" distL="0" distR="0">
            <wp:extent cx="1092200" cy="501650"/>
            <wp:effectExtent l="0" t="0" r="0" b="0"/>
            <wp:docPr id="1" name="Picture 23" descr="logo 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 name="Picture 23" descr="logo Ud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501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Pr="00534860">
        <w:rPr>
          <w:noProof/>
        </w:rPr>
        <w:drawing>
          <wp:anchor distT="0" distB="0" distL="114300" distR="114300" simplePos="0" relativeHeight="251660288" behindDoc="0" locked="0" layoutInCell="1" allowOverlap="1">
            <wp:simplePos x="0" y="0"/>
            <wp:positionH relativeFrom="column">
              <wp:posOffset>7381875</wp:posOffset>
            </wp:positionH>
            <wp:positionV relativeFrom="paragraph">
              <wp:posOffset>47625</wp:posOffset>
            </wp:positionV>
            <wp:extent cx="1092200" cy="501650"/>
            <wp:effectExtent l="0" t="0" r="0" b="0"/>
            <wp:wrapNone/>
            <wp:docPr id="6159" name="Picture 23" descr="logo 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 name="Picture 23" descr="logo Ud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501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sectPr w:rsidR="00534860" w:rsidRPr="00534860" w:rsidSect="00D273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50D"/>
    <w:rsid w:val="001278A7"/>
    <w:rsid w:val="00182D6D"/>
    <w:rsid w:val="00190341"/>
    <w:rsid w:val="00194D1C"/>
    <w:rsid w:val="001B3159"/>
    <w:rsid w:val="0046450D"/>
    <w:rsid w:val="00534860"/>
    <w:rsid w:val="0059027C"/>
    <w:rsid w:val="00693D0D"/>
    <w:rsid w:val="00A136B9"/>
    <w:rsid w:val="00BD571F"/>
    <w:rsid w:val="00CF70FE"/>
    <w:rsid w:val="00D273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70FE"/>
    <w:rPr>
      <w:color w:val="0563C1" w:themeColor="hyperlink"/>
      <w:u w:val="single"/>
    </w:rPr>
  </w:style>
  <w:style w:type="paragraph" w:styleId="Textedebulles">
    <w:name w:val="Balloon Text"/>
    <w:basedOn w:val="Normal"/>
    <w:link w:val="TextedebullesCar"/>
    <w:uiPriority w:val="99"/>
    <w:semiHidden/>
    <w:unhideWhenUsed/>
    <w:rsid w:val="00190341"/>
    <w:rPr>
      <w:rFonts w:ascii="Tahoma" w:hAnsi="Tahoma" w:cs="Tahoma"/>
      <w:sz w:val="16"/>
      <w:szCs w:val="16"/>
    </w:rPr>
  </w:style>
  <w:style w:type="character" w:customStyle="1" w:styleId="TextedebullesCar">
    <w:name w:val="Texte de bulles Car"/>
    <w:basedOn w:val="Policepardfaut"/>
    <w:link w:val="Textedebulles"/>
    <w:uiPriority w:val="99"/>
    <w:semiHidden/>
    <w:rsid w:val="00190341"/>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90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l.didier@unistra.fr" TargetMode="External"/><Relationship Id="rId5" Type="http://schemas.openxmlformats.org/officeDocument/2006/relationships/hyperlink" Target="mailto:yves.mely@unistra.fr" TargetMode="External"/><Relationship Id="rId10" Type="http://schemas.openxmlformats.org/officeDocument/2006/relationships/theme" Target="theme/theme1.xml"/><Relationship Id="rId4" Type="http://schemas.openxmlformats.org/officeDocument/2006/relationships/hyperlink" Target="http://www-lbp.u-strasbg.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Delphine</cp:lastModifiedBy>
  <cp:revision>2</cp:revision>
  <dcterms:created xsi:type="dcterms:W3CDTF">2017-09-11T10:28:00Z</dcterms:created>
  <dcterms:modified xsi:type="dcterms:W3CDTF">2017-09-11T10:28:00Z</dcterms:modified>
</cp:coreProperties>
</file>